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5E69" w14:textId="77777777" w:rsidR="00725A4D" w:rsidRPr="00725A4D" w:rsidRDefault="00725A4D" w:rsidP="00725A4D">
      <w:pPr>
        <w:rPr>
          <w:b/>
          <w:bCs/>
        </w:rPr>
      </w:pPr>
      <w:r w:rsidRPr="00725A4D">
        <w:rPr>
          <w:b/>
          <w:bCs/>
        </w:rPr>
        <w:t>Erklärung gegen Missbrauch persönlicher Daten und Verletzung der DSGVO</w:t>
      </w:r>
    </w:p>
    <w:p w14:paraId="6C0FC2A6" w14:textId="1558932E" w:rsidR="00725A4D" w:rsidRPr="00725A4D" w:rsidRDefault="00725A4D" w:rsidP="00725A4D">
      <w:r w:rsidRPr="00725A4D">
        <w:t xml:space="preserve">Hiermit erkläre ich, </w:t>
      </w:r>
      <w:r w:rsidRPr="000A01F7">
        <w:rPr>
          <w:highlight w:val="yellow"/>
        </w:rPr>
        <w:t>[Ihr Name]</w:t>
      </w:r>
      <w:r w:rsidRPr="00725A4D">
        <w:t xml:space="preserve">, meinen ausdrücklichen Widerspruch gegen den Missbrauch meiner persönlichen Daten und die Verletzung der Datenschutz-Grundverordnung (DSGVO, </w:t>
      </w:r>
      <w:hyperlink r:id="rId7" w:history="1">
        <w:r w:rsidRPr="00725A4D">
          <w:rPr>
            <w:rStyle w:val="Hyperlink"/>
          </w:rPr>
          <w:t>https://eur-lex.europa.eu/legal-content/DE/TXT/PDF/?uri=CELEX:32016R0679</w:t>
        </w:r>
      </w:hyperlink>
      <w:r w:rsidRPr="00725A4D">
        <w:t>) im Zusammenhang mit der Vorbereitung der digitalen ID, digitalen Geldes, sogenannter 15-Minuten-Städte, zentralisiertem Zugriff auf Gesundheitsdaten und KYC (</w:t>
      </w:r>
      <w:proofErr w:type="spellStart"/>
      <w:r w:rsidRPr="00725A4D">
        <w:t>Know</w:t>
      </w:r>
      <w:proofErr w:type="spellEnd"/>
      <w:r w:rsidRPr="00725A4D">
        <w:t xml:space="preserve"> </w:t>
      </w:r>
      <w:proofErr w:type="spellStart"/>
      <w:r w:rsidRPr="00725A4D">
        <w:t>Your</w:t>
      </w:r>
      <w:proofErr w:type="spellEnd"/>
      <w:r w:rsidRPr="00725A4D">
        <w:t xml:space="preserve"> Customer), das de facto Datenbevorratung darstellt</w:t>
      </w:r>
      <w:r w:rsidR="000A01F7">
        <w:t>, um einige Übergriffe zu nennen</w:t>
      </w:r>
      <w:r w:rsidRPr="00725A4D">
        <w:t>.</w:t>
      </w:r>
    </w:p>
    <w:p w14:paraId="33AB58B6" w14:textId="77777777" w:rsidR="00725A4D" w:rsidRPr="00725A4D" w:rsidRDefault="00725A4D" w:rsidP="00725A4D">
      <w:r w:rsidRPr="00725A4D">
        <w:t xml:space="preserve">Die DSGVO fordert die ausdrückliche, informierte Einwilligung für die Erhebung und Verarbeitung personenbezogener Daten (Art. 6 Abs. 1 </w:t>
      </w:r>
      <w:proofErr w:type="spellStart"/>
      <w:r w:rsidRPr="00725A4D">
        <w:t>lit</w:t>
      </w:r>
      <w:proofErr w:type="spellEnd"/>
      <w:r w:rsidRPr="00725A4D">
        <w:t xml:space="preserve">. a, </w:t>
      </w:r>
      <w:hyperlink r:id="rId8" w:history="1">
        <w:r w:rsidRPr="00725A4D">
          <w:rPr>
            <w:rStyle w:val="Hyperlink"/>
          </w:rPr>
          <w:t>https://eur-lex.europa.eu/legal-content/DE/TXT/PDF/?uri=CELEX:32016R0679</w:t>
        </w:r>
      </w:hyperlink>
      <w:r w:rsidRPr="00725A4D">
        <w:t xml:space="preserve">) sowie deren zweckgebundene Nutzung (Art. 5 Abs. 1 </w:t>
      </w:r>
      <w:proofErr w:type="spellStart"/>
      <w:r w:rsidRPr="00725A4D">
        <w:t>lit</w:t>
      </w:r>
      <w:proofErr w:type="spellEnd"/>
      <w:r w:rsidRPr="00725A4D">
        <w:t xml:space="preserve">. b). Mein Recht auf informationelle Selbstbestimmung, wie es im deutschen Grundgesetz (Art. 2 Abs. 1 </w:t>
      </w:r>
      <w:proofErr w:type="spellStart"/>
      <w:r w:rsidRPr="00725A4D">
        <w:t>i.V.m</w:t>
      </w:r>
      <w:proofErr w:type="spellEnd"/>
      <w:r w:rsidRPr="00725A4D">
        <w:t xml:space="preserve">. Art. 1 Abs. 1, </w:t>
      </w:r>
      <w:hyperlink r:id="rId9" w:history="1">
        <w:r w:rsidRPr="00725A4D">
          <w:rPr>
            <w:rStyle w:val="Hyperlink"/>
          </w:rPr>
          <w:t>https://www.gesetze-im-internet.de/gg/art_2.html</w:t>
        </w:r>
      </w:hyperlink>
      <w:r w:rsidRPr="00725A4D">
        <w:t xml:space="preserve">) und in der Charta der Grundrechte der EU (Art. 8, </w:t>
      </w:r>
      <w:hyperlink r:id="rId10" w:history="1">
        <w:r w:rsidRPr="00725A4D">
          <w:rPr>
            <w:rStyle w:val="Hyperlink"/>
          </w:rPr>
          <w:t>https://eur-lex.europa.eu/legal-content/DE/TXT/PDF/?uri=CELEX:12012P/TXT</w:t>
        </w:r>
      </w:hyperlink>
      <w:r w:rsidRPr="00725A4D">
        <w:t>) verankert ist, wird durch folgende Maßnahmen verletzt:</w:t>
      </w:r>
    </w:p>
    <w:p w14:paraId="4F770214" w14:textId="77777777" w:rsidR="00725A4D" w:rsidRPr="00725A4D" w:rsidRDefault="00725A4D" w:rsidP="00725A4D">
      <w:pPr>
        <w:numPr>
          <w:ilvl w:val="0"/>
          <w:numId w:val="2"/>
        </w:numPr>
      </w:pPr>
      <w:r w:rsidRPr="00725A4D">
        <w:rPr>
          <w:b/>
          <w:bCs/>
        </w:rPr>
        <w:t>Digitale ID und digitales Geld</w:t>
      </w:r>
      <w:r w:rsidRPr="00725A4D">
        <w:t>: Diese Systeme ermöglichen umfassende Überwachung und Datenspeicherung ohne meine Zustimmung (</w:t>
      </w:r>
      <w:hyperlink r:id="rId11" w:history="1">
        <w:r w:rsidRPr="00725A4D">
          <w:rPr>
            <w:rStyle w:val="Hyperlink"/>
          </w:rPr>
          <w:t>https://www.tkp.at/2024/06/15/digitale-id-ueberwachungsrisiken/</w:t>
        </w:r>
      </w:hyperlink>
      <w:r w:rsidRPr="00725A4D">
        <w:t>).</w:t>
      </w:r>
    </w:p>
    <w:p w14:paraId="23978971" w14:textId="77777777" w:rsidR="00725A4D" w:rsidRPr="00725A4D" w:rsidRDefault="00725A4D" w:rsidP="00725A4D">
      <w:pPr>
        <w:numPr>
          <w:ilvl w:val="0"/>
          <w:numId w:val="2"/>
        </w:numPr>
      </w:pPr>
      <w:r w:rsidRPr="00725A4D">
        <w:rPr>
          <w:b/>
          <w:bCs/>
        </w:rPr>
        <w:t>15-Minuten-Städte</w:t>
      </w:r>
      <w:r w:rsidRPr="00725A4D">
        <w:t>: Diese Konzepte erfassen Bewegungsdaten ohne transparente Zweckbindung (</w:t>
      </w:r>
      <w:hyperlink r:id="rId12" w:history="1">
        <w:r w:rsidRPr="00725A4D">
          <w:rPr>
            <w:rStyle w:val="Hyperlink"/>
          </w:rPr>
          <w:t>https://report24.news/15-minuten-staedte-datenschutzbedenken/</w:t>
        </w:r>
      </w:hyperlink>
      <w:r w:rsidRPr="00725A4D">
        <w:t>).</w:t>
      </w:r>
    </w:p>
    <w:p w14:paraId="0780752B" w14:textId="77777777" w:rsidR="00725A4D" w:rsidRPr="00725A4D" w:rsidRDefault="00725A4D" w:rsidP="00725A4D">
      <w:pPr>
        <w:numPr>
          <w:ilvl w:val="0"/>
          <w:numId w:val="2"/>
        </w:numPr>
      </w:pPr>
      <w:r w:rsidRPr="00725A4D">
        <w:rPr>
          <w:b/>
          <w:bCs/>
        </w:rPr>
        <w:t>Zentralisierte Gesundheitsdaten</w:t>
      </w:r>
      <w:r w:rsidRPr="00725A4D">
        <w:t>: Der Zugriff auf Gesundheitsdaten ohne Einwilligung verletzt meine Privatsphäre (</w:t>
      </w:r>
      <w:hyperlink r:id="rId13" w:history="1">
        <w:r w:rsidRPr="00725A4D">
          <w:rPr>
            <w:rStyle w:val="Hyperlink"/>
          </w:rPr>
          <w:t>https://www.tkp.at/2023/11/10/gesundheitsdaten-zentralisierung/</w:t>
        </w:r>
      </w:hyperlink>
      <w:r w:rsidRPr="00725A4D">
        <w:t>).</w:t>
      </w:r>
    </w:p>
    <w:p w14:paraId="661BA02D" w14:textId="77777777" w:rsidR="00725A4D" w:rsidRPr="00725A4D" w:rsidRDefault="00725A4D" w:rsidP="00725A4D">
      <w:pPr>
        <w:numPr>
          <w:ilvl w:val="0"/>
          <w:numId w:val="2"/>
        </w:numPr>
      </w:pPr>
      <w:r w:rsidRPr="00725A4D">
        <w:rPr>
          <w:b/>
          <w:bCs/>
        </w:rPr>
        <w:t>KYC/Datenbevorratung</w:t>
      </w:r>
      <w:r w:rsidRPr="00725A4D">
        <w:t>: KYC-Maßnahmen sammeln Daten ohne ausreichende Information oder Zustimmung (</w:t>
      </w:r>
      <w:hyperlink r:id="rId14" w:history="1">
        <w:r w:rsidRPr="00725A4D">
          <w:rPr>
            <w:rStyle w:val="Hyperlink"/>
          </w:rPr>
          <w:t>https://report24.news/kyc-datenbevorratung-kritik/</w:t>
        </w:r>
      </w:hyperlink>
      <w:r w:rsidRPr="00725A4D">
        <w:t>).</w:t>
      </w:r>
    </w:p>
    <w:p w14:paraId="4CDCC8F8" w14:textId="77777777" w:rsidR="00725A4D" w:rsidRPr="00725A4D" w:rsidRDefault="00725A4D" w:rsidP="00725A4D">
      <w:r w:rsidRPr="00725A4D">
        <w:t>Ich wurde über diese Maßnahmen weder informiert noch habe ich ihnen zugestimmt. Ich widerspreche ausdrücklich der Erhebung, Verarbeitung und Nutzung meiner Daten für diese Zwecke, da sie gegen die DSGVO (</w:t>
      </w:r>
      <w:hyperlink r:id="rId15" w:history="1">
        <w:r w:rsidRPr="00725A4D">
          <w:rPr>
            <w:rStyle w:val="Hyperlink"/>
          </w:rPr>
          <w:t>https://eur-lex.europa.eu/legal-content/DE/TXT/PDF/?uri=CELEX:32016R0679</w:t>
        </w:r>
      </w:hyperlink>
      <w:r w:rsidRPr="00725A4D">
        <w:t>) und mein Recht auf informationelle Selbstbestimmung verstoßen. Ich fordere die sofortige Einstellung solcher Praktiken, vollständige Transparenz und die Löschung unrechtmäßig erhobener Daten (Art. 17 DSGVO).</w:t>
      </w:r>
    </w:p>
    <w:p w14:paraId="13225311" w14:textId="77777777" w:rsidR="00725A4D" w:rsidRDefault="00725A4D"/>
    <w:p w14:paraId="79E63294" w14:textId="77777777" w:rsidR="003B7E74" w:rsidRDefault="003B7E74"/>
    <w:p w14:paraId="6D617A94" w14:textId="77777777" w:rsidR="003B7E74" w:rsidRPr="00216C1E" w:rsidRDefault="003B7E74" w:rsidP="003B7E74">
      <w:pPr>
        <w:pBdr>
          <w:bottom w:val="single" w:sz="4" w:space="1" w:color="auto"/>
        </w:pBdr>
      </w:pPr>
      <w:r w:rsidRPr="0060163D">
        <w:rPr>
          <w:highlight w:val="yellow"/>
        </w:rPr>
        <w:t>[Ort, Datum]</w:t>
      </w:r>
      <w:r>
        <w:t xml:space="preserve">, </w:t>
      </w:r>
      <w:r w:rsidRPr="0060163D">
        <w:rPr>
          <w:highlight w:val="yellow"/>
        </w:rPr>
        <w:t>[Unterschrift]</w:t>
      </w:r>
    </w:p>
    <w:p w14:paraId="243DAEA3" w14:textId="77777777" w:rsidR="003B7E74" w:rsidRDefault="003B7E74"/>
    <w:sectPr w:rsidR="003B7E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D0F2" w14:textId="77777777" w:rsidR="00894176" w:rsidRDefault="00894176" w:rsidP="00894176">
      <w:pPr>
        <w:spacing w:after="0" w:line="240" w:lineRule="auto"/>
      </w:pPr>
      <w:r>
        <w:separator/>
      </w:r>
    </w:p>
  </w:endnote>
  <w:endnote w:type="continuationSeparator" w:id="0">
    <w:p w14:paraId="3FD57FA5" w14:textId="77777777" w:rsidR="00894176" w:rsidRDefault="00894176" w:rsidP="0089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00C18" w14:textId="77777777" w:rsidR="00894176" w:rsidRDefault="00894176" w:rsidP="00894176">
      <w:pPr>
        <w:spacing w:after="0" w:line="240" w:lineRule="auto"/>
      </w:pPr>
      <w:r>
        <w:separator/>
      </w:r>
    </w:p>
  </w:footnote>
  <w:footnote w:type="continuationSeparator" w:id="0">
    <w:p w14:paraId="2C276FE6" w14:textId="77777777" w:rsidR="00894176" w:rsidRDefault="00894176" w:rsidP="0089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9D5"/>
    <w:multiLevelType w:val="multilevel"/>
    <w:tmpl w:val="12E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B0D2D"/>
    <w:multiLevelType w:val="multilevel"/>
    <w:tmpl w:val="659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437B0"/>
    <w:multiLevelType w:val="multilevel"/>
    <w:tmpl w:val="45FC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804310">
    <w:abstractNumId w:val="1"/>
  </w:num>
  <w:num w:numId="2" w16cid:durableId="1683897341">
    <w:abstractNumId w:val="2"/>
  </w:num>
  <w:num w:numId="3" w16cid:durableId="164550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4D"/>
    <w:rsid w:val="000A01F7"/>
    <w:rsid w:val="003B7E74"/>
    <w:rsid w:val="00466946"/>
    <w:rsid w:val="00725A4D"/>
    <w:rsid w:val="007562BF"/>
    <w:rsid w:val="00894176"/>
    <w:rsid w:val="00D206C0"/>
    <w:rsid w:val="00E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E3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5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5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5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5A4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5A4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5A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5A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5A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5A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5A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5A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5A4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5A4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5A4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25A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5A4D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9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4176"/>
  </w:style>
  <w:style w:type="paragraph" w:styleId="Fuzeile">
    <w:name w:val="footer"/>
    <w:basedOn w:val="Standard"/>
    <w:link w:val="FuzeileZchn"/>
    <w:uiPriority w:val="99"/>
    <w:unhideWhenUsed/>
    <w:rsid w:val="0089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DE/TXT/PDF/?uri=CELEX:32016R0679" TargetMode="External"/><Relationship Id="rId13" Type="http://schemas.openxmlformats.org/officeDocument/2006/relationships/hyperlink" Target="https://www.tkp.at/2023/11/10/gesundheitsdaten-zentralisieru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DE/TXT/PDF/?uri=CELEX:32016R0679" TargetMode="External"/><Relationship Id="rId12" Type="http://schemas.openxmlformats.org/officeDocument/2006/relationships/hyperlink" Target="https://report24.news/15-minuten-staedte-datenschutzbedenk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kp.at/2024/06/15/digitale-id-ueberwachungsrisik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DE/TXT/PDF/?uri=CELEX:32016R0679" TargetMode="External"/><Relationship Id="rId10" Type="http://schemas.openxmlformats.org/officeDocument/2006/relationships/hyperlink" Target="https://eur-lex.europa.eu/legal-content/DE/TXT/PDF/?uri=CELEX:12012P/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gg/art_2.html" TargetMode="External"/><Relationship Id="rId14" Type="http://schemas.openxmlformats.org/officeDocument/2006/relationships/hyperlink" Target="https://report24.news/kyc-datenbevorratung-kriti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2025-07-08T14:16:00Z</dcterms:created>
  <dcterms:modified xsi:type="dcterms:W3CDTF">2025-07-09T02:20:00Z</dcterms:modified>
</cp:coreProperties>
</file>